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IMPUGNAÇÃO À CONTESTAÇÃO POR NEGATIVA GERAL</w:t>
      </w:r>
    </w:p>
    <w:p/>
    <w:p>
      <w:r>
        <w:rPr>
          <w:b w:val="0"/>
          <w:sz w:val="20"/>
        </w:rPr>
        <w:t>EXCELENTÍSSIMO(A) SENHOR(A) DOUTOR(A) JUIZ(A) DO TRABALHO DA ___ VARA DO TRABALHO DE ___________________</w:t>
      </w:r>
    </w:p>
    <w:p/>
    <w:p>
      <w:r>
        <w:rPr>
          <w:b w:val="0"/>
          <w:sz w:val="20"/>
        </w:rPr>
        <w:t>Processo nº: _____________________________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Reclamada: ____________________________________________________________</w:t>
      </w:r>
    </w:p>
    <w:p/>
    <w:p>
      <w:r>
        <w:rPr>
          <w:b/>
          <w:sz w:val="22"/>
        </w:rPr>
        <w:t>I – DAS PRELIMINARES</w:t>
      </w:r>
    </w:p>
    <w:p/>
    <w:p>
      <w:r>
        <w:rPr>
          <w:b w:val="0"/>
          <w:sz w:val="20"/>
        </w:rPr>
        <w:t>Inicialmente, impugna-se a contestação apresentada pela Reclamada na integralidade, por negativa geral, sem a devida comprovação dos fatos alegados, o que não atende ao disposto no artigo 341 do Código de Processo Civil, aplicável subsidiariamente ao processo do trabalho.</w:t>
      </w:r>
    </w:p>
    <w:p/>
    <w:p>
      <w:r>
        <w:rPr>
          <w:b w:val="0"/>
          <w:sz w:val="20"/>
        </w:rPr>
        <w:t>Sendo assim, requer-se que sejam rejeitadas as preliminares suscitadas, caso existam, por carecerem de fundamento e porque a negativa genérica não afasta o direito da Reclamante.</w:t>
      </w:r>
    </w:p>
    <w:p/>
    <w:p>
      <w:r>
        <w:rPr>
          <w:b/>
          <w:sz w:val="22"/>
        </w:rPr>
        <w:t>II – DO MÉRITO</w:t>
      </w:r>
    </w:p>
    <w:p/>
    <w:p>
      <w:r>
        <w:rPr>
          <w:b w:val="0"/>
          <w:sz w:val="20"/>
        </w:rPr>
        <w:t>A contestação apresentada não trouxe prova capaz de desconstituir as alegações feitas na petição inicial, cabendo à Reclamada o ônus de comprovar suas defesas, conforme artigo 373, inciso II, do Código de Processo Civil.</w:t>
      </w:r>
    </w:p>
    <w:p/>
    <w:p>
      <w:r>
        <w:rPr>
          <w:b w:val="0"/>
          <w:sz w:val="20"/>
        </w:rPr>
        <w:t>A negativa geral da Reclamada consiste em mera alegação, sem qualquer demonstração probatória, o que não pode prevalecer em face dos direitos trabalhistas da Reclamante.</w:t>
      </w:r>
    </w:p>
    <w:p/>
    <w:p>
      <w:r>
        <w:rPr>
          <w:b/>
          <w:sz w:val="22"/>
        </w:rPr>
        <w:t>III – DA IMPUGNAÇÃO ESPECÍFICA</w:t>
      </w:r>
    </w:p>
    <w:p/>
    <w:p>
      <w:r>
        <w:rPr>
          <w:b/>
          <w:sz w:val="20"/>
        </w:rPr>
        <w:t>Impugna-se, especificamente, os seguintes pontos da contestação:</w:t>
      </w:r>
    </w:p>
    <w:p/>
    <w:p>
      <w:r>
        <w:rPr>
          <w:b w:val="0"/>
          <w:sz w:val="20"/>
        </w:rPr>
        <w:t>1. Quanto à ausência de vínculo empregatício, a Reclamante reitera que laborou para a Reclamada sob subordinação, habitualidade, onerosidade e pessoalidade, conforme demonstrado nos documentos anexados e testemunhas arroladas.</w:t>
      </w:r>
    </w:p>
    <w:p/>
    <w:p>
      <w:r>
        <w:rPr>
          <w:b w:val="0"/>
          <w:sz w:val="20"/>
        </w:rPr>
        <w:t>2. Quanto à suposta quitação dos valores pleiteados, tal alegação é infundada, pois os recibos apresentados não abrangem todas as verbas trabalhistas reclamadas, especialmente as horas extras, adicional noturno e reflexos.</w:t>
      </w:r>
    </w:p>
    <w:p/>
    <w:p>
      <w:r>
        <w:rPr>
          <w:b w:val="0"/>
          <w:sz w:val="20"/>
        </w:rPr>
        <w:t>3. Sobre a jornada de trabalho, a Reclamada não apresentou controles de ponto ou documentos idôneos que comprovem a jornada alegada, motivo pelo qual se presume verdadeira a jornada descrita na petição inicial, conforme artigo 74, § 2º da CLT.</w:t>
      </w:r>
    </w:p>
    <w:p/>
    <w:p>
      <w:r>
        <w:rPr>
          <w:b/>
          <w:sz w:val="22"/>
        </w:rPr>
        <w:t>IV – DAS PROVAS</w:t>
      </w:r>
    </w:p>
    <w:p/>
    <w:p>
      <w:r>
        <w:rPr>
          <w:b/>
          <w:sz w:val="20"/>
        </w:rPr>
        <w:t>A Reclamante reitera o pedido de produção de todas as provas admitidas em direito, em especial:</w:t>
      </w:r>
    </w:p>
    <w:p>
      <w:r>
        <w:rPr>
          <w:b w:val="0"/>
          <w:sz w:val="20"/>
        </w:rPr>
        <w:t>• Prova documental complementar;</w:t>
      </w:r>
    </w:p>
    <w:p>
      <w:r>
        <w:rPr>
          <w:b w:val="0"/>
          <w:sz w:val="20"/>
        </w:rPr>
        <w:t>• Prova testemunhal, com a oitiva das testemunhas arroladas;</w:t>
      </w:r>
    </w:p>
    <w:p>
      <w:r>
        <w:rPr>
          <w:b w:val="0"/>
          <w:sz w:val="20"/>
        </w:rPr>
        <w:t>• Perícia técnica, se necessário, para constatar a jornada de trabalho e condições laborais;</w:t>
      </w:r>
    </w:p>
    <w:p>
      <w:r>
        <w:rPr>
          <w:b w:val="0"/>
          <w:sz w:val="20"/>
        </w:rPr>
        <w:t>• Inspeção judicial, caso Vossa Excelência entenda pertinente.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O recebimento desta impugnação, com o consequente desconsideramento da negativa geral constante na contestação;</w:t>
      </w:r>
    </w:p>
    <w:p>
      <w:r>
        <w:rPr>
          <w:b w:val="0"/>
          <w:sz w:val="20"/>
        </w:rPr>
        <w:t>2. A total procedência dos pedidos formulados na petição inicial;</w:t>
      </w:r>
    </w:p>
    <w:p>
      <w:r>
        <w:rPr>
          <w:b w:val="0"/>
          <w:sz w:val="20"/>
        </w:rPr>
        <w:t>3. A condenação da Reclamada ao pagamento das verbas trabalhistas devidas, acrescidas de juros e correção monetária;</w:t>
      </w:r>
    </w:p>
    <w:p>
      <w:r>
        <w:rPr>
          <w:b w:val="0"/>
          <w:sz w:val="20"/>
        </w:rPr>
        <w:t>4. A condenação da Reclamada ao pagamento dos honorários advocatícios sucumbenciais, conforme previsão legal;</w:t>
      </w:r>
    </w:p>
    <w:p>
      <w:r>
        <w:rPr>
          <w:b w:val="0"/>
          <w:sz w:val="20"/>
        </w:rPr>
        <w:t>5. A produção de todas as provas em direito admitidas, especialmente as já requeridas;</w:t>
      </w:r>
    </w:p>
    <w:p>
      <w:r>
        <w:rPr>
          <w:b w:val="0"/>
          <w:sz w:val="20"/>
        </w:rPr>
        <w:t>6. A concessão dos benefícios da justiça gratuita, caso não tenha sido concedida anteriormente;</w:t>
      </w:r>
    </w:p>
    <w:p/>
    <w:p>
      <w:r>
        <w:rPr>
          <w:b w:val="0"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______________________________, _____ de 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https://modelo-jus.com/impugnacao-a-contestacao-por-negativa-geral/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impugnacao-a-contestacao-por-negativa-geral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