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RECURSO DE REVISTA</w:t>
      </w:r>
    </w:p>
    <w:p/>
    <w:p/>
    <w:p>
      <w:pPr>
        <w:jc w:val="center"/>
      </w:pPr>
      <w:r>
        <w:rPr>
          <w:b/>
          <w:i w:val="0"/>
          <w:sz w:val="20"/>
        </w:rPr>
        <w:t>EXCELENTÍSSIMO(A) SENHOR(A) DESEMBARGADOR(A) PRESIDENTE DO TRIBUNAL REGIONAL DO TRABALHO DA ___ª REGIÃO</w:t>
      </w:r>
    </w:p>
    <w:p/>
    <w:p/>
    <w:p>
      <w:r>
        <w:rPr>
          <w:b/>
          <w:i w:val="0"/>
          <w:sz w:val="20"/>
        </w:rPr>
        <w:t>PROCESSO Nº: ____________________________</w:t>
      </w:r>
    </w:p>
    <w:p>
      <w:r>
        <w:rPr>
          <w:b/>
          <w:i w:val="0"/>
          <w:sz w:val="20"/>
        </w:rPr>
        <w:t>RECORRENTE: _____________________________________________________________</w:t>
      </w:r>
    </w:p>
    <w:p>
      <w:r>
        <w:rPr>
          <w:b/>
          <w:i w:val="0"/>
          <w:sz w:val="20"/>
        </w:rPr>
        <w:t>RECORRIDO: ______________________________________________________________</w:t>
      </w:r>
    </w:p>
    <w:p/>
    <w:p/>
    <w:p>
      <w:r>
        <w:rPr>
          <w:b w:val="0"/>
          <w:i/>
          <w:sz w:val="20"/>
        </w:rPr>
        <w:t>O RECORRENTE, por seu advogado que esta subscreve, inconformado com a respeitável decisão proferida pelo Egrégio Tribunal Regional do Trabalho da ___ª Região nos autos da Reclamação Trabalhista acima referenciada, vem, tempestivamente, interpor o presente RECURSO DE REVISTA, com fundamento no artigo 896 da Consolidação das Leis do Trabalho (CLT), pelas razões de fato e de direito que passa a expor.</w:t>
      </w:r>
    </w:p>
    <w:p/>
    <w:p/>
    <w:p>
      <w:r>
        <w:rPr>
          <w:b/>
          <w:sz w:val="22"/>
        </w:rPr>
        <w:t>I – TEMPESTIVIDADE</w:t>
      </w:r>
    </w:p>
    <w:p>
      <w:r>
        <w:rPr>
          <w:b w:val="0"/>
          <w:i w:val="0"/>
          <w:sz w:val="20"/>
        </w:rPr>
        <w:t>O presente recurso é tempestivo, tendo em vista que a publicação da decisão recorrida ocorreu na data de __/__/____, e o prazo para interposição do Recurso de Revista é de 8 (oito) dias, conforme dispõe o artigo 896, §1º, da CLT.</w:t>
      </w:r>
    </w:p>
    <w:p/>
    <w:p/>
    <w:p>
      <w:r>
        <w:rPr>
          <w:b/>
          <w:sz w:val="22"/>
        </w:rPr>
        <w:t>II – DOS PRESSUPOSTOS DE ADMISSIBILIDADE</w:t>
      </w:r>
    </w:p>
    <w:p>
      <w:r>
        <w:rPr>
          <w:b w:val="0"/>
          <w:i w:val="0"/>
          <w:sz w:val="20"/>
        </w:rPr>
        <w:t>O presente recurso preenche todos os pressupostos de admissibilidade, quais sejam:</w:t>
      </w:r>
    </w:p>
    <w:p>
      <w:r>
        <w:rPr>
          <w:b/>
          <w:i w:val="0"/>
          <w:sz w:val="20"/>
        </w:rPr>
        <w:t>a) Tempestividade;</w:t>
      </w:r>
    </w:p>
    <w:p>
      <w:r>
        <w:rPr>
          <w:b/>
          <w:i w:val="0"/>
          <w:sz w:val="20"/>
        </w:rPr>
        <w:t>b) Regular representação pelas partes;</w:t>
      </w:r>
    </w:p>
    <w:p>
      <w:r>
        <w:rPr>
          <w:b/>
          <w:i w:val="0"/>
          <w:sz w:val="20"/>
        </w:rPr>
        <w:t>c) Preparo, quando devido;</w:t>
      </w:r>
    </w:p>
    <w:p>
      <w:r>
        <w:rPr>
          <w:b/>
          <w:i w:val="0"/>
          <w:sz w:val="20"/>
        </w:rPr>
        <w:t>d) Preenchimento das hipóteses legais para cabimento do Recurso de Revista.</w:t>
      </w:r>
    </w:p>
    <w:p/>
    <w:p/>
    <w:p>
      <w:r>
        <w:rPr>
          <w:b/>
          <w:sz w:val="22"/>
        </w:rPr>
        <w:t>III – DOS FATOS</w:t>
      </w:r>
    </w:p>
    <w:p>
      <w:r>
        <w:rPr>
          <w:b w:val="0"/>
          <w:i w:val="0"/>
          <w:sz w:val="20"/>
        </w:rPr>
        <w:t>Breve relato dos fatos que ensejaram a demanda trabalhista, devidamente resumidos para contextualização do recurso.</w:t>
      </w:r>
    </w:p>
    <w:p/>
    <w:p/>
    <w:p>
      <w:r>
        <w:rPr>
          <w:b/>
          <w:sz w:val="22"/>
        </w:rPr>
        <w:t>IV – DO CABIMENTO DO RECURSO DE REVISTA</w:t>
      </w:r>
    </w:p>
    <w:p>
      <w:r>
        <w:rPr>
          <w:b w:val="0"/>
          <w:i w:val="0"/>
          <w:sz w:val="20"/>
        </w:rPr>
        <w:t>Nos termos do artigo 896 da CLT e do artigo 105, inciso III, alíneas “a” e “c”, da Constituição Federal, o Recurso de Revista é cabível para revisão de decisões que:</w:t>
      </w:r>
    </w:p>
    <w:p>
      <w:r>
        <w:rPr>
          <w:b/>
          <w:i w:val="0"/>
          <w:sz w:val="20"/>
        </w:rPr>
        <w:t>a) Contraria literal disposição de lei federal ou da Constituição Federal;</w:t>
      </w:r>
    </w:p>
    <w:p>
      <w:r>
        <w:rPr>
          <w:b/>
          <w:i w:val="0"/>
          <w:sz w:val="20"/>
        </w:rPr>
        <w:t>b) Diverge da jurisprudência consolidada do Tribunal Superior do Trabalho ou de Tribunais Regionais do Trabalho, configurando divergência jurisprudencial;</w:t>
      </w:r>
    </w:p>
    <w:p>
      <w:r>
        <w:rPr>
          <w:b/>
          <w:i w:val="0"/>
          <w:sz w:val="20"/>
        </w:rPr>
        <w:t>c) Versam sobre violação direta e literal de dispositivos constitucionais.</w:t>
      </w:r>
    </w:p>
    <w:p/>
    <w:p/>
    <w:p>
      <w:r>
        <w:rPr>
          <w:b/>
          <w:sz w:val="22"/>
        </w:rPr>
        <w:t>V – DAS RAZÕES DO RECURSO DE REVISTA</w:t>
      </w:r>
    </w:p>
    <w:p>
      <w:r>
        <w:rPr>
          <w:b w:val="0"/>
          <w:i w:val="0"/>
          <w:sz w:val="20"/>
        </w:rPr>
        <w:t>1. Violação à legislação federal</w:t>
      </w:r>
    </w:p>
    <w:p>
      <w:r>
        <w:rPr>
          <w:b w:val="0"/>
          <w:i/>
          <w:sz w:val="20"/>
        </w:rPr>
        <w:t>O acórdão recorrido contrariou frontalmente o disposto no artigo __ da CLT/Lei nº ____, ao interpretar equivocadamente o dispositivo ao analisar o caso concreto, conforme se demonstra a seguir:</w:t>
      </w:r>
    </w:p>
    <w:p>
      <w:r>
        <w:rPr>
          <w:b w:val="0"/>
          <w:i/>
          <w:sz w:val="20"/>
        </w:rPr>
        <w:t>Descrição detalhada da violação legal, exposição dos fatos, e argumentos jurídicos que sustentam a alegação de violação.</w:t>
      </w:r>
    </w:p>
    <w:p/>
    <w:p>
      <w:r>
        <w:rPr>
          <w:b w:val="0"/>
          <w:i w:val="0"/>
          <w:sz w:val="20"/>
        </w:rPr>
        <w:t>2. Divergência jurisprudencial</w:t>
      </w:r>
    </w:p>
    <w:p>
      <w:r>
        <w:rPr>
          <w:b w:val="0"/>
          <w:i/>
          <w:sz w:val="20"/>
        </w:rPr>
        <w:t>O Tribunal Regional do Trabalho divergiu da jurisprudência consolidada do Tribunal Superior do Trabalho acerca do tema ________________, conforme precedentes a seguir destacados:</w:t>
      </w:r>
    </w:p>
    <w:p>
      <w:r>
        <w:rPr>
          <w:b w:val="0"/>
          <w:i/>
          <w:sz w:val="20"/>
        </w:rPr>
        <w:t>Citação de precedentes do TST e/ou de outros Tribunais Regionais que evidenciam a divergência.</w:t>
      </w:r>
    </w:p>
    <w:p/>
    <w:p>
      <w:r>
        <w:rPr>
          <w:b w:val="0"/>
          <w:i w:val="0"/>
          <w:sz w:val="20"/>
        </w:rPr>
        <w:t>3. Violação direta à Constituição Federal</w:t>
      </w:r>
    </w:p>
    <w:p>
      <w:r>
        <w:rPr>
          <w:b w:val="0"/>
          <w:i/>
          <w:sz w:val="20"/>
        </w:rPr>
        <w:t>O acórdão recorrido violou diretamente os artigos __ e __ da Constituição Federal, especialmente no que tange a ________________, infringindo direitos e garantias fundamentais do recorrente.</w:t>
      </w:r>
    </w:p>
    <w:p/>
    <w:p/>
    <w:p>
      <w:r>
        <w:rPr>
          <w:b/>
          <w:sz w:val="22"/>
        </w:rPr>
        <w:t>VI – DOS PEDIDOS</w:t>
      </w:r>
    </w:p>
    <w:p>
      <w:r>
        <w:rPr>
          <w:b w:val="0"/>
          <w:i w:val="0"/>
          <w:sz w:val="20"/>
        </w:rPr>
        <w:t>Diante do exposto, requer:</w:t>
      </w:r>
    </w:p>
    <w:p>
      <w:r>
        <w:rPr>
          <w:b/>
          <w:i w:val="0"/>
          <w:sz w:val="20"/>
        </w:rPr>
        <w:t>- O conhecimento e provimento do presente Recurso de Revista, para reformar o acórdão recorrido, reconhecendo o direito do Recorrente conforme fundamentação supra;</w:t>
      </w:r>
    </w:p>
    <w:p>
      <w:r>
        <w:rPr>
          <w:b/>
          <w:i w:val="0"/>
          <w:sz w:val="20"/>
        </w:rPr>
        <w:t>- A intimação do Recorrido para apresentar contrarrazões, nos termos legais;</w:t>
      </w:r>
    </w:p>
    <w:p>
      <w:r>
        <w:rPr>
          <w:b/>
          <w:i w:val="0"/>
          <w:sz w:val="20"/>
        </w:rPr>
        <w:t>- A condenação do Recorrido nas custas e demais cominações legais;</w:t>
      </w:r>
    </w:p>
    <w:p/>
    <w:p/>
    <w:p>
      <w:r>
        <w:rPr>
          <w:b/>
          <w:sz w:val="22"/>
        </w:rPr>
        <w:t>VII – DAS PROVAS</w:t>
      </w:r>
    </w:p>
    <w:p>
      <w:r>
        <w:rPr>
          <w:b w:val="0"/>
          <w:i w:val="0"/>
          <w:sz w:val="20"/>
        </w:rPr>
        <w:t>Protesta provar o alegado por todos os meios de prova em direito admitidos, especialmente documental, testemunhal e pericial, caso necessário.</w:t>
      </w:r>
    </w:p>
    <w:p/>
    <w:p/>
    <w:p>
      <w:r>
        <w:rPr>
          <w:b/>
          <w:sz w:val="22"/>
        </w:rPr>
        <w:t>VIII – DOS REQUERIMENTOS FINAIS</w:t>
      </w:r>
    </w:p>
    <w:p>
      <w:r>
        <w:rPr>
          <w:b w:val="0"/>
          <w:i w:val="0"/>
          <w:sz w:val="20"/>
        </w:rPr>
        <w:t>Nestes termos,</w:t>
      </w:r>
    </w:p>
    <w:p>
      <w:r>
        <w:rPr>
          <w:b w:val="0"/>
          <w:i/>
          <w:sz w:val="20"/>
        </w:rPr>
        <w:t>Pede deferimento.</w:t>
      </w:r>
    </w:p>
    <w:p/>
    <w:p/>
    <w:p/>
    <w:p>
      <w:pPr>
        <w:jc w:val="center"/>
      </w:pPr>
      <w:r>
        <w:rPr>
          <w:b w:val="0"/>
          <w:i w:val="0"/>
          <w:sz w:val="20"/>
        </w:rPr>
        <w:t>______________________________</w:t>
      </w:r>
    </w:p>
    <w:p>
      <w:pPr>
        <w:jc w:val="center"/>
      </w:pPr>
      <w:r>
        <w:rPr>
          <w:b w:val="0"/>
          <w:i w:val="0"/>
          <w:sz w:val="20"/>
        </w:rPr>
        <w:t>Advogado(a)</w:t>
      </w:r>
    </w:p>
    <w:p>
      <w:pPr>
        <w:jc w:val="center"/>
      </w:pPr>
      <w:r>
        <w:rPr>
          <w:b w:val="0"/>
          <w:i w:val="0"/>
          <w:sz w:val="20"/>
        </w:rPr>
        <w:t>OAB/___ nº 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https://modelo-jus.com/recurso-de-revista/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s.com/recurso-de-revista/" TargetMode="External"/><Relationship Id="rId10" Type="http://schemas.openxmlformats.org/officeDocument/2006/relationships/hyperlink" Target="https://modelo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